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4A0365">
      <w:pPr>
        <w:jc w:val="center"/>
        <w:rPr>
          <w:b/>
          <w:bCs/>
          <w:sz w:val="30"/>
          <w:szCs w:val="30"/>
        </w:rPr>
      </w:pPr>
      <w:r>
        <w:drawing>
          <wp:anchor distT="0" distB="0" distL="114300" distR="114300" simplePos="0" relativeHeight="251659264" behindDoc="0" locked="0" layoutInCell="1" allowOverlap="1">
            <wp:simplePos x="0" y="0"/>
            <wp:positionH relativeFrom="column">
              <wp:posOffset>4006215</wp:posOffset>
            </wp:positionH>
            <wp:positionV relativeFrom="paragraph">
              <wp:posOffset>29210</wp:posOffset>
            </wp:positionV>
            <wp:extent cx="1229360" cy="374015"/>
            <wp:effectExtent l="0" t="0" r="8890" b="6985"/>
            <wp:wrapSquare wrapText="bothSides"/>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5"/>
                    <a:stretch>
                      <a:fillRect/>
                    </a:stretch>
                  </pic:blipFill>
                  <pic:spPr>
                    <a:xfrm>
                      <a:off x="0" y="0"/>
                      <a:ext cx="1229360" cy="374015"/>
                    </a:xfrm>
                    <a:prstGeom prst="rect">
                      <a:avLst/>
                    </a:prstGeom>
                    <a:noFill/>
                    <a:ln>
                      <a:noFill/>
                    </a:ln>
                  </pic:spPr>
                </pic:pic>
              </a:graphicData>
            </a:graphic>
          </wp:anchor>
        </w:drawing>
      </w:r>
      <w:r>
        <w:rPr>
          <w:sz w:val="30"/>
          <w:szCs w:val="30"/>
        </w:rPr>
        <w:t xml:space="preserve">    </w:t>
      </w:r>
      <w:r>
        <w:rPr>
          <w:rFonts w:hint="eastAsia"/>
          <w:b/>
          <w:bCs/>
          <w:sz w:val="30"/>
          <w:szCs w:val="30"/>
        </w:rPr>
        <w:t>2</w:t>
      </w:r>
      <w:r>
        <w:rPr>
          <w:b/>
          <w:bCs/>
          <w:sz w:val="30"/>
          <w:szCs w:val="30"/>
        </w:rPr>
        <w:t>02</w:t>
      </w:r>
      <w:r>
        <w:rPr>
          <w:rFonts w:hint="eastAsia"/>
          <w:b/>
          <w:bCs/>
          <w:sz w:val="30"/>
          <w:szCs w:val="30"/>
          <w:lang w:val="en-US" w:eastAsia="zh-CN"/>
        </w:rPr>
        <w:t>6</w:t>
      </w:r>
      <w:r>
        <w:rPr>
          <w:rFonts w:hint="eastAsia"/>
          <w:b/>
          <w:bCs/>
          <w:sz w:val="30"/>
          <w:szCs w:val="30"/>
        </w:rPr>
        <w:t>年EURO</w:t>
      </w:r>
      <w:r>
        <w:rPr>
          <w:rFonts w:hint="eastAsia"/>
          <w:b/>
          <w:bCs/>
          <w:sz w:val="30"/>
          <w:szCs w:val="30"/>
          <w:lang w:val="en-US" w:eastAsia="zh-CN"/>
        </w:rPr>
        <w:t>SHOP</w:t>
      </w:r>
      <w:r>
        <w:rPr>
          <w:rFonts w:hint="eastAsia"/>
          <w:b/>
          <w:bCs/>
          <w:sz w:val="30"/>
          <w:szCs w:val="30"/>
        </w:rPr>
        <w:t>展报名表信息收集</w:t>
      </w:r>
    </w:p>
    <w:p w14:paraId="0DE6E639">
      <w:pPr>
        <w:pStyle w:val="8"/>
        <w:numPr>
          <w:ilvl w:val="0"/>
          <w:numId w:val="1"/>
        </w:numPr>
        <w:ind w:firstLineChars="0"/>
      </w:pPr>
      <w:r>
        <w:rPr>
          <w:rFonts w:hint="eastAsia"/>
        </w:rPr>
        <w:t>S</w:t>
      </w:r>
      <w:r>
        <w:t>tand Information</w:t>
      </w:r>
    </w:p>
    <w:p w14:paraId="082471B9">
      <w:pPr>
        <w:pStyle w:val="8"/>
        <w:ind w:left="360" w:firstLine="0" w:firstLineChars="0"/>
      </w:pPr>
      <w:r>
        <w:rPr>
          <w:rFonts w:hint="eastAsia"/>
        </w:rPr>
        <w:t>展位信息：（</w:t>
      </w:r>
      <w:r>
        <w:rPr>
          <w:b/>
          <w:bCs/>
          <w:color w:val="FF0000"/>
        </w:rPr>
        <w:t>Media Fee</w:t>
      </w:r>
      <w:r>
        <w:rPr>
          <w:rFonts w:hint="eastAsia"/>
          <w:color w:val="FF0000"/>
        </w:rPr>
        <w:t>注册费8</w:t>
      </w:r>
      <w:r>
        <w:rPr>
          <w:rFonts w:hint="eastAsia"/>
          <w:color w:val="FF0000"/>
          <w:lang w:val="en-US" w:eastAsia="zh-CN"/>
        </w:rPr>
        <w:t>29</w:t>
      </w:r>
      <w:r>
        <w:rPr>
          <w:rFonts w:hint="eastAsia"/>
          <w:color w:val="FF0000"/>
        </w:rPr>
        <w:t>欧/企业，取消费2</w:t>
      </w:r>
      <w:r>
        <w:rPr>
          <w:color w:val="FF0000"/>
        </w:rPr>
        <w:t>000</w:t>
      </w:r>
      <w:r>
        <w:rPr>
          <w:rFonts w:hint="eastAsia"/>
          <w:color w:val="FF0000"/>
        </w:rPr>
        <w:t>欧/企业</w:t>
      </w:r>
      <w:r>
        <w:rPr>
          <w:rFonts w:hint="eastAsia"/>
        </w:rPr>
        <w: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1"/>
        <w:gridCol w:w="1381"/>
        <w:gridCol w:w="1382"/>
        <w:gridCol w:w="1382"/>
        <w:gridCol w:w="1382"/>
        <w:gridCol w:w="1382"/>
      </w:tblGrid>
      <w:tr w14:paraId="6B7D0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0" w:type="dxa"/>
            <w:gridSpan w:val="6"/>
          </w:tcPr>
          <w:p w14:paraId="0755391F">
            <w:r>
              <w:rPr>
                <w:rFonts w:hint="eastAsia"/>
              </w:rPr>
              <w:t>S</w:t>
            </w:r>
            <w:r>
              <w:t>tand Size(</w:t>
            </w:r>
            <w:r>
              <w:rPr>
                <w:rFonts w:hint="eastAsia"/>
              </w:rPr>
              <w:t>最小申请面积：</w:t>
            </w:r>
            <w:r>
              <w:rPr>
                <w:rFonts w:hint="eastAsia"/>
                <w:lang w:val="en-US" w:eastAsia="zh-CN"/>
              </w:rPr>
              <w:t>标摊：9</w:t>
            </w:r>
            <w:r>
              <w:rPr>
                <w:rFonts w:hint="eastAsia"/>
              </w:rPr>
              <w:t>平方米</w:t>
            </w:r>
            <w:r>
              <w:rPr>
                <w:rFonts w:hint="eastAsia"/>
                <w:lang w:val="en-US" w:eastAsia="zh-CN"/>
              </w:rPr>
              <w:t>起   光地：40</w:t>
            </w:r>
            <w:r>
              <w:rPr>
                <w:rFonts w:hint="eastAsia"/>
              </w:rPr>
              <w:t>平方米</w:t>
            </w:r>
            <w:r>
              <w:rPr>
                <w:rFonts w:hint="eastAsia"/>
                <w:lang w:val="en-US" w:eastAsia="zh-CN"/>
              </w:rPr>
              <w:t>起</w:t>
            </w:r>
            <w:r>
              <w:rPr>
                <w:rFonts w:hint="eastAsia"/>
              </w:rPr>
              <w:t>)</w:t>
            </w:r>
          </w:p>
        </w:tc>
      </w:tr>
      <w:tr w14:paraId="71F04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762" w:type="dxa"/>
            <w:gridSpan w:val="2"/>
          </w:tcPr>
          <w:p w14:paraId="24CC164E">
            <w:r>
              <w:rPr>
                <w:rFonts w:hint="eastAsia"/>
              </w:rPr>
              <w:t>S</w:t>
            </w:r>
            <w:r>
              <w:t>tand Size in approx.</w:t>
            </w:r>
          </w:p>
          <w:p w14:paraId="3631AC98">
            <w:r>
              <w:rPr>
                <w:rFonts w:hint="eastAsia"/>
              </w:rPr>
              <w:t>期望面积（平方米）</w:t>
            </w:r>
          </w:p>
        </w:tc>
        <w:tc>
          <w:tcPr>
            <w:tcW w:w="2764" w:type="dxa"/>
            <w:gridSpan w:val="2"/>
          </w:tcPr>
          <w:p w14:paraId="50DC71F0">
            <w:r>
              <w:rPr>
                <w:rFonts w:hint="eastAsia"/>
              </w:rPr>
              <w:t>W</w:t>
            </w:r>
            <w:r>
              <w:t>idth in meters</w:t>
            </w:r>
          </w:p>
          <w:p w14:paraId="2AB7102C">
            <w:r>
              <w:rPr>
                <w:rFonts w:hint="eastAsia"/>
              </w:rPr>
              <w:t>展位宽（米）</w:t>
            </w:r>
          </w:p>
        </w:tc>
        <w:tc>
          <w:tcPr>
            <w:tcW w:w="2764" w:type="dxa"/>
            <w:gridSpan w:val="2"/>
          </w:tcPr>
          <w:p w14:paraId="2B2527BC">
            <w:r>
              <w:rPr>
                <w:rFonts w:hint="eastAsia"/>
              </w:rPr>
              <w:t>L</w:t>
            </w:r>
            <w:r>
              <w:t>ength in meters</w:t>
            </w:r>
          </w:p>
          <w:p w14:paraId="4BF4305D">
            <w:r>
              <w:rPr>
                <w:rFonts w:hint="eastAsia"/>
              </w:rPr>
              <w:t>展位长（米）</w:t>
            </w:r>
          </w:p>
        </w:tc>
      </w:tr>
      <w:tr w14:paraId="0D000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2A8BA205">
            <w:r>
              <w:rPr>
                <w:rFonts w:hint="eastAsia"/>
              </w:rPr>
              <w:t>最小m</w:t>
            </w:r>
            <w:r>
              <w:t>in</w:t>
            </w:r>
          </w:p>
        </w:tc>
        <w:tc>
          <w:tcPr>
            <w:tcW w:w="1381" w:type="dxa"/>
          </w:tcPr>
          <w:p w14:paraId="49D35D7A">
            <w:r>
              <w:rPr>
                <w:rFonts w:hint="eastAsia"/>
              </w:rPr>
              <w:t>最大m</w:t>
            </w:r>
            <w:r>
              <w:t>ax</w:t>
            </w:r>
          </w:p>
        </w:tc>
        <w:tc>
          <w:tcPr>
            <w:tcW w:w="1382" w:type="dxa"/>
          </w:tcPr>
          <w:p w14:paraId="4CB5EBFC">
            <w:r>
              <w:rPr>
                <w:rFonts w:hint="eastAsia"/>
              </w:rPr>
              <w:t>最小m</w:t>
            </w:r>
            <w:r>
              <w:t>in</w:t>
            </w:r>
          </w:p>
        </w:tc>
        <w:tc>
          <w:tcPr>
            <w:tcW w:w="1382" w:type="dxa"/>
          </w:tcPr>
          <w:p w14:paraId="7A2AF424">
            <w:r>
              <w:rPr>
                <w:rFonts w:hint="eastAsia"/>
              </w:rPr>
              <w:t>最大m</w:t>
            </w:r>
            <w:r>
              <w:t>ax</w:t>
            </w:r>
          </w:p>
        </w:tc>
        <w:tc>
          <w:tcPr>
            <w:tcW w:w="1382" w:type="dxa"/>
          </w:tcPr>
          <w:p w14:paraId="5CE501DC">
            <w:r>
              <w:rPr>
                <w:rFonts w:hint="eastAsia"/>
              </w:rPr>
              <w:t>最小m</w:t>
            </w:r>
            <w:r>
              <w:t>in</w:t>
            </w:r>
          </w:p>
        </w:tc>
        <w:tc>
          <w:tcPr>
            <w:tcW w:w="1382" w:type="dxa"/>
          </w:tcPr>
          <w:p w14:paraId="58854DA1">
            <w:r>
              <w:rPr>
                <w:rFonts w:hint="eastAsia"/>
              </w:rPr>
              <w:t>最大m</w:t>
            </w:r>
            <w:r>
              <w:t>ax</w:t>
            </w:r>
          </w:p>
        </w:tc>
      </w:tr>
      <w:tr w14:paraId="0D916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1" w:type="dxa"/>
          </w:tcPr>
          <w:p w14:paraId="55BBA5EE"/>
        </w:tc>
        <w:tc>
          <w:tcPr>
            <w:tcW w:w="1381" w:type="dxa"/>
          </w:tcPr>
          <w:p w14:paraId="1AD990F3"/>
        </w:tc>
        <w:tc>
          <w:tcPr>
            <w:tcW w:w="1382" w:type="dxa"/>
          </w:tcPr>
          <w:p w14:paraId="279A8CED"/>
        </w:tc>
        <w:tc>
          <w:tcPr>
            <w:tcW w:w="1382" w:type="dxa"/>
          </w:tcPr>
          <w:p w14:paraId="6F1D20FC"/>
        </w:tc>
        <w:tc>
          <w:tcPr>
            <w:tcW w:w="1382" w:type="dxa"/>
          </w:tcPr>
          <w:p w14:paraId="4B8748ED"/>
        </w:tc>
        <w:tc>
          <w:tcPr>
            <w:tcW w:w="1382" w:type="dxa"/>
          </w:tcPr>
          <w:p w14:paraId="20057CCC"/>
        </w:tc>
      </w:tr>
    </w:tbl>
    <w:p w14:paraId="1E8E6FA7">
      <w:r>
        <w:rPr>
          <w:rFonts w:hint="eastAsia"/>
        </w:rPr>
        <w:t>S</w:t>
      </w:r>
      <w:r>
        <w:t>tand Type</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3"/>
        <w:gridCol w:w="2763"/>
        <w:gridCol w:w="2764"/>
      </w:tblGrid>
      <w:tr w14:paraId="76FC89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763" w:type="dxa"/>
          </w:tcPr>
          <w:p w14:paraId="595E208D">
            <w:r>
              <w:rPr>
                <w:rFonts w:hint="eastAsia"/>
              </w:rPr>
              <w:t>申请展位类型T</w:t>
            </w:r>
            <w:r>
              <w:t>ype</w:t>
            </w:r>
          </w:p>
        </w:tc>
        <w:tc>
          <w:tcPr>
            <w:tcW w:w="2763" w:type="dxa"/>
          </w:tcPr>
          <w:p w14:paraId="0B13949F">
            <w:r>
              <w:rPr>
                <w:rFonts w:hint="eastAsia"/>
              </w:rPr>
              <w:t xml:space="preserve">光地 </w:t>
            </w:r>
            <w:r>
              <w:t>Space Only</w:t>
            </w:r>
          </w:p>
        </w:tc>
        <w:tc>
          <w:tcPr>
            <w:tcW w:w="2764" w:type="dxa"/>
          </w:tcPr>
          <w:p w14:paraId="0939519C">
            <w:r>
              <w:rPr>
                <w:rFonts w:hint="eastAsia"/>
              </w:rPr>
              <w:t xml:space="preserve">增加标准搭建 </w:t>
            </w:r>
            <w:r>
              <w:t>Scheme</w:t>
            </w:r>
          </w:p>
        </w:tc>
      </w:tr>
      <w:tr w14:paraId="51FF7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2763" w:type="dxa"/>
          </w:tcPr>
          <w:p w14:paraId="5140D179">
            <w:r>
              <w:rPr>
                <w:rFonts w:hint="eastAsia"/>
              </w:rPr>
              <w:t>Row</w:t>
            </w:r>
            <w:r>
              <w:t xml:space="preserve"> </w:t>
            </w:r>
            <w:r>
              <w:rPr>
                <w:rFonts w:hint="eastAsia"/>
              </w:rPr>
              <w:t>Stand-单开口</w:t>
            </w:r>
          </w:p>
        </w:tc>
        <w:tc>
          <w:tcPr>
            <w:tcW w:w="2763" w:type="dxa"/>
          </w:tcPr>
          <w:p w14:paraId="3EB0FD2D">
            <w:r>
              <w:rPr>
                <w:rFonts w:hint="eastAsia"/>
              </w:rPr>
              <w:t>_</w:t>
            </w:r>
            <w:r>
              <w:t>__</w:t>
            </w:r>
            <w:r>
              <w:rPr>
                <w:rFonts w:hint="eastAsia"/>
                <w:lang w:val="en-US" w:eastAsia="zh-CN"/>
              </w:rPr>
              <w:t>34</w:t>
            </w:r>
            <w:r>
              <w:t>0,- € / m2</w:t>
            </w:r>
          </w:p>
        </w:tc>
        <w:tc>
          <w:tcPr>
            <w:tcW w:w="2764" w:type="dxa"/>
          </w:tcPr>
          <w:p w14:paraId="45686BE1">
            <w:r>
              <w:rPr>
                <w:rFonts w:hint="eastAsia"/>
              </w:rPr>
              <w:t>_</w:t>
            </w:r>
            <w:r>
              <w:t>__</w:t>
            </w:r>
            <w:r>
              <w:rPr>
                <w:rFonts w:hint="eastAsia"/>
                <w:lang w:val="en-US" w:eastAsia="zh-CN"/>
              </w:rPr>
              <w:t>550</w:t>
            </w:r>
            <w:r>
              <w:t>,- € / m2</w:t>
            </w:r>
          </w:p>
        </w:tc>
      </w:tr>
      <w:tr w14:paraId="7BF189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1" w:hRule="atLeast"/>
        </w:trPr>
        <w:tc>
          <w:tcPr>
            <w:tcW w:w="2763" w:type="dxa"/>
          </w:tcPr>
          <w:p w14:paraId="51073E7F">
            <w:r>
              <w:rPr>
                <w:rFonts w:hint="eastAsia"/>
              </w:rPr>
              <w:t>Corner</w:t>
            </w:r>
            <w:r>
              <w:t xml:space="preserve"> </w:t>
            </w:r>
            <w:r>
              <w:rPr>
                <w:rFonts w:hint="eastAsia"/>
              </w:rPr>
              <w:t>Stand-双开口</w:t>
            </w:r>
          </w:p>
        </w:tc>
        <w:tc>
          <w:tcPr>
            <w:tcW w:w="2763" w:type="dxa"/>
          </w:tcPr>
          <w:p w14:paraId="1DF564C2">
            <w:r>
              <w:rPr>
                <w:rFonts w:hint="eastAsia"/>
              </w:rPr>
              <w:t>_</w:t>
            </w:r>
            <w:r>
              <w:t>__</w:t>
            </w:r>
            <w:r>
              <w:rPr>
                <w:rFonts w:hint="eastAsia"/>
                <w:lang w:val="en-US" w:eastAsia="zh-CN"/>
              </w:rPr>
              <w:t>35</w:t>
            </w:r>
            <w:r>
              <w:t>0,- € / m2</w:t>
            </w:r>
          </w:p>
        </w:tc>
        <w:tc>
          <w:tcPr>
            <w:tcW w:w="2764" w:type="dxa"/>
          </w:tcPr>
          <w:p w14:paraId="4EAA7258">
            <w:r>
              <w:rPr>
                <w:rFonts w:hint="eastAsia"/>
              </w:rPr>
              <w:t>_</w:t>
            </w:r>
            <w:r>
              <w:t>__</w:t>
            </w:r>
            <w:r>
              <w:rPr>
                <w:rFonts w:hint="eastAsia"/>
                <w:lang w:val="en-US" w:eastAsia="zh-CN"/>
              </w:rPr>
              <w:t>560</w:t>
            </w:r>
            <w:r>
              <w:t>,- € / m2</w:t>
            </w:r>
          </w:p>
        </w:tc>
      </w:tr>
      <w:tr w14:paraId="510D9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763" w:type="dxa"/>
          </w:tcPr>
          <w:p w14:paraId="7C4497B7">
            <w:r>
              <w:rPr>
                <w:rFonts w:hint="eastAsia"/>
              </w:rPr>
              <w:t>End</w:t>
            </w:r>
            <w:r>
              <w:t xml:space="preserve"> of block-</w:t>
            </w:r>
            <w:r>
              <w:rPr>
                <w:rFonts w:hint="eastAsia"/>
              </w:rPr>
              <w:t>三开口</w:t>
            </w:r>
          </w:p>
        </w:tc>
        <w:tc>
          <w:tcPr>
            <w:tcW w:w="2763" w:type="dxa"/>
          </w:tcPr>
          <w:p w14:paraId="6E7D5338">
            <w:r>
              <w:rPr>
                <w:rFonts w:hint="eastAsia"/>
              </w:rPr>
              <w:t>_</w:t>
            </w:r>
            <w:r>
              <w:t>__</w:t>
            </w:r>
            <w:r>
              <w:rPr>
                <w:rFonts w:hint="eastAsia"/>
                <w:lang w:val="en-US" w:eastAsia="zh-CN"/>
              </w:rPr>
              <w:t>36</w:t>
            </w:r>
            <w:r>
              <w:t>0,- € / m2</w:t>
            </w:r>
          </w:p>
        </w:tc>
        <w:tc>
          <w:tcPr>
            <w:tcW w:w="2764" w:type="dxa"/>
          </w:tcPr>
          <w:p w14:paraId="5186836A">
            <w:r>
              <w:rPr>
                <w:rFonts w:hint="eastAsia"/>
              </w:rPr>
              <w:t>_</w:t>
            </w:r>
            <w:r>
              <w:t>__</w:t>
            </w:r>
            <w:r>
              <w:rPr>
                <w:rFonts w:hint="eastAsia"/>
                <w:lang w:val="en-US" w:eastAsia="zh-CN"/>
              </w:rPr>
              <w:t>570</w:t>
            </w:r>
            <w:r>
              <w:t>,- € / m2</w:t>
            </w:r>
          </w:p>
        </w:tc>
      </w:tr>
      <w:tr w14:paraId="4BBAEA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2763" w:type="dxa"/>
          </w:tcPr>
          <w:p w14:paraId="120EE302">
            <w:r>
              <w:rPr>
                <w:rFonts w:hint="eastAsia"/>
              </w:rPr>
              <w:t>Island</w:t>
            </w:r>
            <w:r>
              <w:t xml:space="preserve"> side</w:t>
            </w:r>
            <w:r>
              <w:rPr>
                <w:rFonts w:hint="eastAsia"/>
              </w:rPr>
              <w:t>-全开</w:t>
            </w:r>
          </w:p>
        </w:tc>
        <w:tc>
          <w:tcPr>
            <w:tcW w:w="2763" w:type="dxa"/>
          </w:tcPr>
          <w:p w14:paraId="6027867C">
            <w:r>
              <w:rPr>
                <w:rFonts w:hint="eastAsia"/>
              </w:rPr>
              <w:t>_</w:t>
            </w:r>
            <w:r>
              <w:t>__</w:t>
            </w:r>
            <w:r>
              <w:rPr>
                <w:rFonts w:hint="eastAsia"/>
                <w:lang w:val="en-US" w:eastAsia="zh-CN"/>
              </w:rPr>
              <w:t>37</w:t>
            </w:r>
            <w:bookmarkStart w:id="2" w:name="_GoBack"/>
            <w:bookmarkEnd w:id="2"/>
            <w:r>
              <w:t>0,- € / m2</w:t>
            </w:r>
          </w:p>
        </w:tc>
        <w:tc>
          <w:tcPr>
            <w:tcW w:w="2764" w:type="dxa"/>
          </w:tcPr>
          <w:p w14:paraId="675F3D2E">
            <w:r>
              <w:rPr>
                <w:rFonts w:hint="eastAsia"/>
              </w:rPr>
              <w:t>_</w:t>
            </w:r>
            <w:r>
              <w:t>__</w:t>
            </w:r>
            <w:r>
              <w:rPr>
                <w:rFonts w:hint="eastAsia"/>
                <w:lang w:val="en-US" w:eastAsia="zh-CN"/>
              </w:rPr>
              <w:t>580</w:t>
            </w:r>
            <w:r>
              <w:t>,- € / m2</w:t>
            </w:r>
          </w:p>
        </w:tc>
      </w:tr>
      <w:tr w14:paraId="1A8BC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2763" w:type="dxa"/>
          </w:tcPr>
          <w:p w14:paraId="3E07D9C2">
            <w:r>
              <w:rPr>
                <w:rFonts w:hint="eastAsia"/>
              </w:rPr>
              <w:t>S</w:t>
            </w:r>
            <w:r>
              <w:t>ervices Fee</w:t>
            </w:r>
            <w:r>
              <w:rPr>
                <w:rFonts w:hint="eastAsia"/>
              </w:rPr>
              <w:t>企业报名费</w:t>
            </w:r>
          </w:p>
        </w:tc>
        <w:tc>
          <w:tcPr>
            <w:tcW w:w="5527" w:type="dxa"/>
            <w:gridSpan w:val="2"/>
          </w:tcPr>
          <w:p w14:paraId="4E39CD74">
            <w:r>
              <w:t>3000</w:t>
            </w:r>
            <w:r>
              <w:rPr>
                <w:rFonts w:hint="eastAsia"/>
              </w:rPr>
              <w:t>RMB/</w:t>
            </w:r>
            <w:r>
              <w:t xml:space="preserve"> exhibitor</w:t>
            </w:r>
          </w:p>
        </w:tc>
      </w:tr>
      <w:tr w14:paraId="5A8BB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8290" w:type="dxa"/>
            <w:gridSpan w:val="3"/>
          </w:tcPr>
          <w:p w14:paraId="2973CCFC">
            <w:r>
              <w:rPr>
                <w:rFonts w:hint="eastAsia"/>
              </w:rPr>
              <w:t>_</w:t>
            </w:r>
            <w:r>
              <w:t>__</w:t>
            </w:r>
            <w:r>
              <w:rPr>
                <w:rFonts w:hint="eastAsia"/>
              </w:rPr>
              <w:t>如客户要求自己设计特殊搭建，请勾选</w:t>
            </w:r>
          </w:p>
        </w:tc>
      </w:tr>
      <w:tr w14:paraId="6E6E5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9" w:hRule="atLeast"/>
        </w:trPr>
        <w:tc>
          <w:tcPr>
            <w:tcW w:w="8290" w:type="dxa"/>
            <w:gridSpan w:val="3"/>
          </w:tcPr>
          <w:p w14:paraId="3D8D5A0D">
            <w:pPr>
              <w:rPr>
                <w:sz w:val="21"/>
                <w:szCs w:val="21"/>
              </w:rPr>
            </w:pPr>
            <w:r>
              <w:rPr>
                <w:rFonts w:hint="eastAsia"/>
                <w:sz w:val="21"/>
                <w:szCs w:val="21"/>
              </w:rPr>
              <w:t>如果你需要标准搭建，请在下面颜色重选择你需要的地毯颜色：</w:t>
            </w:r>
          </w:p>
          <w:p w14:paraId="72C4786A">
            <w:pPr>
              <w:rPr>
                <w:sz w:val="21"/>
                <w:szCs w:val="21"/>
              </w:rPr>
            </w:pPr>
            <w:r>
              <w:rPr>
                <w:rFonts w:hint="eastAsia"/>
                <w:sz w:val="21"/>
                <w:szCs w:val="21"/>
              </w:rPr>
              <w:t>绿色/深绿色/蓝色/深蓝色/卡其色/深红色/红色/灰色/烟灰色/黑色/咖啡色/橘色</w:t>
            </w:r>
          </w:p>
          <w:p w14:paraId="26D8CF2B">
            <w:pPr>
              <w:rPr>
                <w:b/>
                <w:bCs/>
                <w:sz w:val="21"/>
                <w:szCs w:val="21"/>
              </w:rPr>
            </w:pPr>
            <w:r>
              <w:rPr>
                <w:rFonts w:hint="eastAsia"/>
                <w:b/>
                <w:bCs/>
                <w:sz w:val="21"/>
                <w:szCs w:val="21"/>
              </w:rPr>
              <w:t>请</w:t>
            </w:r>
            <w:r>
              <w:rPr>
                <w:rFonts w:hint="eastAsia"/>
                <w:b/>
                <w:bCs/>
                <w:color w:val="FF0000"/>
                <w:sz w:val="21"/>
                <w:szCs w:val="21"/>
              </w:rPr>
              <w:t>使用英文</w:t>
            </w:r>
            <w:r>
              <w:rPr>
                <w:rFonts w:hint="eastAsia"/>
                <w:b/>
                <w:bCs/>
                <w:sz w:val="21"/>
                <w:szCs w:val="21"/>
              </w:rPr>
              <w:t>填写您需要的楣板信息</w:t>
            </w:r>
            <w:r>
              <w:rPr>
                <w:b/>
                <w:bCs/>
                <w:sz w:val="21"/>
                <w:szCs w:val="21"/>
              </w:rPr>
              <w:t>___________________________________________________</w:t>
            </w:r>
          </w:p>
          <w:p w14:paraId="764C7696">
            <w:pPr>
              <w:rPr>
                <w:b/>
                <w:bCs/>
                <w:sz w:val="22"/>
                <w:szCs w:val="22"/>
              </w:rPr>
            </w:pPr>
            <w:r>
              <w:rPr>
                <w:rFonts w:hint="eastAsia"/>
                <w:b/>
                <w:bCs/>
                <w:sz w:val="21"/>
                <w:szCs w:val="21"/>
              </w:rPr>
              <w:t>（1</w:t>
            </w:r>
            <w:r>
              <w:rPr>
                <w:b/>
                <w:bCs/>
                <w:sz w:val="21"/>
                <w:szCs w:val="21"/>
              </w:rPr>
              <w:t>5</w:t>
            </w:r>
            <w:r>
              <w:rPr>
                <w:rFonts w:hint="eastAsia"/>
                <w:b/>
                <w:bCs/>
                <w:sz w:val="21"/>
                <w:szCs w:val="21"/>
              </w:rPr>
              <w:t>个字母以内不加收费用，超过将按照3</w:t>
            </w:r>
            <w:r>
              <w:rPr>
                <w:b/>
                <w:bCs/>
                <w:sz w:val="21"/>
                <w:szCs w:val="21"/>
              </w:rPr>
              <w:t>.5</w:t>
            </w:r>
            <w:r>
              <w:rPr>
                <w:rFonts w:hint="eastAsia"/>
                <w:b/>
                <w:bCs/>
                <w:sz w:val="21"/>
                <w:szCs w:val="21"/>
              </w:rPr>
              <w:t>欧每字收取费用）</w:t>
            </w:r>
          </w:p>
        </w:tc>
      </w:tr>
    </w:tbl>
    <w:p w14:paraId="719C350C">
      <w:pPr>
        <w:rPr>
          <w:rFonts w:hint="default" w:eastAsiaTheme="minorEastAsia"/>
          <w:color w:val="FF0000"/>
          <w:lang w:val="en-US" w:eastAsia="zh-CN"/>
        </w:rPr>
      </w:pPr>
      <w:r>
        <w:rPr>
          <w:rFonts w:hint="eastAsia"/>
          <w:color w:val="FF0000"/>
          <w:lang w:val="en-US" w:eastAsia="zh-CN"/>
        </w:rPr>
        <w:t>实际价格以主办公布为主</w:t>
      </w:r>
    </w:p>
    <w:p w14:paraId="0A0C797C">
      <w:pPr>
        <w:rPr>
          <w:rFonts w:hint="eastAsia"/>
          <w:color w:val="FF0000"/>
        </w:rPr>
      </w:pPr>
      <w:r>
        <w:rPr>
          <w:rFonts w:hint="eastAsia"/>
          <w:color w:val="FF0000"/>
        </w:rPr>
        <w:t>*以上价格均不包含6</w:t>
      </w:r>
      <w:r>
        <w:rPr>
          <w:color w:val="FF0000"/>
        </w:rPr>
        <w:t>%</w:t>
      </w:r>
      <w:r>
        <w:rPr>
          <w:rFonts w:hint="eastAsia"/>
          <w:color w:val="FF0000"/>
        </w:rPr>
        <w:t>的服务发票税</w:t>
      </w:r>
    </w:p>
    <w:p w14:paraId="4D147B28">
      <w:pPr>
        <w:rPr>
          <w:rFonts w:hint="eastAsia"/>
          <w:color w:val="FF0000"/>
        </w:rPr>
      </w:pPr>
    </w:p>
    <w:p w14:paraId="192283DD">
      <w:r>
        <w:rPr>
          <w:rFonts w:hint="eastAsia"/>
        </w:rPr>
        <w:t>更多信息：是否参加过上次EUROSHOP202</w:t>
      </w:r>
      <w:r>
        <w:t>3</w:t>
      </w:r>
      <w:r>
        <w:rPr>
          <w:rFonts w:hint="eastAsia"/>
        </w:rPr>
        <w:t>或EUROCIS</w:t>
      </w:r>
      <w:r>
        <w:t>20</w:t>
      </w:r>
      <w:r>
        <w:rPr>
          <w:rFonts w:hint="eastAsia"/>
          <w:lang w:val="en-US" w:eastAsia="zh-CN"/>
        </w:rPr>
        <w:t>24</w:t>
      </w:r>
      <w:r>
        <w:t xml:space="preserve"> </w:t>
      </w:r>
      <w:r>
        <w:rPr>
          <w:rFonts w:hint="eastAsia"/>
        </w:rPr>
        <w:t>是_</w:t>
      </w:r>
      <w:r>
        <w:t xml:space="preserve">___  </w:t>
      </w:r>
      <w:r>
        <w:rPr>
          <w:rFonts w:hint="eastAsia"/>
        </w:rPr>
        <w:t>否_</w:t>
      </w:r>
      <w:r>
        <w:t>___</w:t>
      </w:r>
    </w:p>
    <w:p w14:paraId="3A4D93C4">
      <w:r>
        <w:rPr>
          <w:rFonts w:hint="eastAsia"/>
        </w:rPr>
        <w:t xml:space="preserve"> </w:t>
      </w:r>
      <w:r>
        <w:t xml:space="preserve">         </w:t>
      </w:r>
      <w:r>
        <w:rPr>
          <w:rFonts w:hint="eastAsia"/>
        </w:rPr>
        <w:t>参加时的展位号是_</w:t>
      </w:r>
      <w:r>
        <w:t xml:space="preserve">______________  </w:t>
      </w:r>
      <w:r>
        <w:rPr>
          <w:rFonts w:hint="eastAsia"/>
        </w:rPr>
        <w:t>更多需求备注_</w:t>
      </w:r>
      <w:r>
        <w:t>__________________</w:t>
      </w:r>
    </w:p>
    <w:p w14:paraId="3E04C319">
      <w:pPr>
        <w:pStyle w:val="8"/>
        <w:numPr>
          <w:ilvl w:val="0"/>
          <w:numId w:val="1"/>
        </w:numPr>
        <w:ind w:firstLineChars="0"/>
      </w:pPr>
      <w:r>
        <w:rPr>
          <w:rFonts w:hint="eastAsia"/>
        </w:rPr>
        <w:t>产品类型(见中文招展函</w:t>
      </w:r>
      <w:r>
        <w:t>)</w:t>
      </w:r>
      <w:r>
        <w:rPr>
          <w:rFonts w:hint="eastAsia"/>
        </w:rPr>
        <w:t>可挑选三种产品类型</w:t>
      </w:r>
    </w:p>
    <w:p w14:paraId="4C6A9BE3">
      <w:r>
        <w:rPr>
          <w:rFonts w:hint="eastAsia"/>
        </w:rPr>
        <w:t>产品类型</w:t>
      </w:r>
      <w:r>
        <w:t>1</w:t>
      </w:r>
      <w:r>
        <w:rPr>
          <w:rFonts w:hint="eastAsia"/>
        </w:rPr>
        <w:t xml:space="preserve">： </w:t>
      </w:r>
      <w:r>
        <w:t xml:space="preserve">           </w:t>
      </w:r>
      <w:r>
        <w:rPr>
          <w:rFonts w:hint="eastAsia"/>
        </w:rPr>
        <w:t>产品类型2</w:t>
      </w:r>
      <w:r>
        <w:t xml:space="preserve">:           </w:t>
      </w:r>
      <w:r>
        <w:rPr>
          <w:rFonts w:hint="eastAsia"/>
        </w:rPr>
        <w:t>产品类型</w:t>
      </w:r>
      <w:r>
        <w:t>3:</w:t>
      </w:r>
    </w:p>
    <w:p w14:paraId="57BD5BD7">
      <w:r>
        <w:rPr>
          <w:rFonts w:hint="eastAsia"/>
        </w:rPr>
        <w:t>3</w:t>
      </w:r>
      <w:r>
        <w:t>.</w:t>
      </w:r>
      <w:r>
        <w:rPr>
          <w:rFonts w:hint="eastAsia"/>
        </w:rPr>
        <w:t>基本信息：</w:t>
      </w:r>
      <w:r>
        <w:rPr>
          <w:rFonts w:hint="eastAsia"/>
          <w:b/>
          <w:bCs/>
          <w:color w:val="FF0000"/>
        </w:rPr>
        <w:t>(请使用英文填写以下信息</w:t>
      </w:r>
      <w:r>
        <w:rPr>
          <w:b/>
          <w:bCs/>
          <w:color w:val="FF0000"/>
        </w:rPr>
        <w:t>)</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22"/>
        <w:gridCol w:w="6168"/>
      </w:tblGrid>
      <w:tr w14:paraId="67F0D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16792512">
            <w:pPr>
              <w:rPr>
                <w:sz w:val="15"/>
                <w:szCs w:val="15"/>
              </w:rPr>
            </w:pPr>
            <w:r>
              <w:rPr>
                <w:sz w:val="15"/>
                <w:szCs w:val="15"/>
              </w:rPr>
              <w:t>Company Name</w:t>
            </w:r>
            <w:r>
              <w:rPr>
                <w:rFonts w:hint="eastAsia"/>
                <w:sz w:val="15"/>
                <w:szCs w:val="15"/>
              </w:rPr>
              <w:t>公司名称</w:t>
            </w:r>
          </w:p>
        </w:tc>
        <w:tc>
          <w:tcPr>
            <w:tcW w:w="6168" w:type="dxa"/>
          </w:tcPr>
          <w:p w14:paraId="408FCE79"/>
        </w:tc>
      </w:tr>
      <w:tr w14:paraId="04258C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1D232B7B">
            <w:pPr>
              <w:rPr>
                <w:sz w:val="15"/>
                <w:szCs w:val="15"/>
              </w:rPr>
            </w:pPr>
            <w:r>
              <w:rPr>
                <w:sz w:val="15"/>
                <w:szCs w:val="15"/>
              </w:rPr>
              <w:t xml:space="preserve">Company </w:t>
            </w:r>
            <w:r>
              <w:rPr>
                <w:rFonts w:hint="eastAsia"/>
                <w:sz w:val="15"/>
                <w:szCs w:val="15"/>
              </w:rPr>
              <w:t>A</w:t>
            </w:r>
            <w:r>
              <w:rPr>
                <w:sz w:val="15"/>
                <w:szCs w:val="15"/>
              </w:rPr>
              <w:t>ddress</w:t>
            </w:r>
            <w:r>
              <w:rPr>
                <w:rFonts w:hint="eastAsia"/>
                <w:sz w:val="15"/>
                <w:szCs w:val="15"/>
              </w:rPr>
              <w:t>公司地址</w:t>
            </w:r>
          </w:p>
        </w:tc>
        <w:tc>
          <w:tcPr>
            <w:tcW w:w="6168" w:type="dxa"/>
          </w:tcPr>
          <w:p w14:paraId="6947D790"/>
        </w:tc>
      </w:tr>
      <w:tr w14:paraId="421C0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2F9B2860">
            <w:pPr>
              <w:rPr>
                <w:sz w:val="15"/>
                <w:szCs w:val="15"/>
              </w:rPr>
            </w:pPr>
            <w:bookmarkStart w:id="0" w:name="OLE_LINK1"/>
            <w:bookmarkStart w:id="1" w:name="OLE_LINK2"/>
            <w:r>
              <w:rPr>
                <w:rFonts w:hint="eastAsia"/>
                <w:sz w:val="15"/>
                <w:szCs w:val="15"/>
              </w:rPr>
              <w:t>Z</w:t>
            </w:r>
            <w:r>
              <w:rPr>
                <w:sz w:val="15"/>
                <w:szCs w:val="15"/>
              </w:rPr>
              <w:t>ip-code/City</w:t>
            </w:r>
            <w:r>
              <w:rPr>
                <w:rFonts w:hint="eastAsia"/>
                <w:sz w:val="15"/>
                <w:szCs w:val="15"/>
              </w:rPr>
              <w:t>邮编/城市</w:t>
            </w:r>
            <w:bookmarkEnd w:id="0"/>
            <w:bookmarkEnd w:id="1"/>
          </w:p>
        </w:tc>
        <w:tc>
          <w:tcPr>
            <w:tcW w:w="6168" w:type="dxa"/>
          </w:tcPr>
          <w:p w14:paraId="6E68B607"/>
        </w:tc>
      </w:tr>
      <w:tr w14:paraId="4ECA78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48F20923">
            <w:pPr>
              <w:rPr>
                <w:sz w:val="15"/>
                <w:szCs w:val="15"/>
              </w:rPr>
            </w:pPr>
            <w:r>
              <w:rPr>
                <w:rFonts w:hint="eastAsia"/>
                <w:sz w:val="15"/>
                <w:szCs w:val="15"/>
              </w:rPr>
              <w:t>M</w:t>
            </w:r>
            <w:r>
              <w:rPr>
                <w:sz w:val="15"/>
                <w:szCs w:val="15"/>
              </w:rPr>
              <w:t>ailing Address</w:t>
            </w:r>
            <w:r>
              <w:rPr>
                <w:rFonts w:hint="eastAsia"/>
                <w:sz w:val="15"/>
                <w:szCs w:val="15"/>
              </w:rPr>
              <w:t>信箱地址</w:t>
            </w:r>
          </w:p>
        </w:tc>
        <w:tc>
          <w:tcPr>
            <w:tcW w:w="6168" w:type="dxa"/>
          </w:tcPr>
          <w:p w14:paraId="0855632D"/>
        </w:tc>
      </w:tr>
      <w:tr w14:paraId="0088E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487FDD2A">
            <w:pPr>
              <w:rPr>
                <w:sz w:val="15"/>
                <w:szCs w:val="15"/>
              </w:rPr>
            </w:pPr>
            <w:r>
              <w:rPr>
                <w:rFonts w:hint="eastAsia"/>
                <w:sz w:val="15"/>
                <w:szCs w:val="15"/>
              </w:rPr>
              <w:t>Z</w:t>
            </w:r>
            <w:r>
              <w:rPr>
                <w:sz w:val="15"/>
                <w:szCs w:val="15"/>
              </w:rPr>
              <w:t>ip-code/City</w:t>
            </w:r>
            <w:r>
              <w:rPr>
                <w:rFonts w:hint="eastAsia"/>
                <w:sz w:val="15"/>
                <w:szCs w:val="15"/>
              </w:rPr>
              <w:t>邮编/城市</w:t>
            </w:r>
          </w:p>
        </w:tc>
        <w:tc>
          <w:tcPr>
            <w:tcW w:w="6168" w:type="dxa"/>
          </w:tcPr>
          <w:p w14:paraId="6C547E94"/>
        </w:tc>
      </w:tr>
      <w:tr w14:paraId="3FF434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1F91739A">
            <w:pPr>
              <w:rPr>
                <w:sz w:val="15"/>
                <w:szCs w:val="15"/>
              </w:rPr>
            </w:pPr>
            <w:r>
              <w:rPr>
                <w:sz w:val="15"/>
                <w:szCs w:val="15"/>
              </w:rPr>
              <w:t>Company Tel</w:t>
            </w:r>
            <w:r>
              <w:rPr>
                <w:rFonts w:hint="eastAsia"/>
                <w:sz w:val="15"/>
                <w:szCs w:val="15"/>
              </w:rPr>
              <w:t>公司电话</w:t>
            </w:r>
          </w:p>
        </w:tc>
        <w:tc>
          <w:tcPr>
            <w:tcW w:w="6168" w:type="dxa"/>
          </w:tcPr>
          <w:p w14:paraId="2A0C9671"/>
        </w:tc>
      </w:tr>
      <w:tr w14:paraId="24DCB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16919A1F">
            <w:pPr>
              <w:rPr>
                <w:sz w:val="15"/>
                <w:szCs w:val="15"/>
              </w:rPr>
            </w:pPr>
            <w:r>
              <w:rPr>
                <w:rFonts w:hint="eastAsia"/>
                <w:sz w:val="15"/>
                <w:szCs w:val="15"/>
              </w:rPr>
              <w:t>C</w:t>
            </w:r>
            <w:r>
              <w:rPr>
                <w:sz w:val="15"/>
                <w:szCs w:val="15"/>
              </w:rPr>
              <w:t>ompany Fax</w:t>
            </w:r>
            <w:r>
              <w:rPr>
                <w:rFonts w:hint="eastAsia"/>
                <w:sz w:val="15"/>
                <w:szCs w:val="15"/>
              </w:rPr>
              <w:t>公司传真</w:t>
            </w:r>
          </w:p>
        </w:tc>
        <w:tc>
          <w:tcPr>
            <w:tcW w:w="6168" w:type="dxa"/>
          </w:tcPr>
          <w:p w14:paraId="6AD26795"/>
        </w:tc>
      </w:tr>
      <w:tr w14:paraId="465FAC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42070440">
            <w:pPr>
              <w:rPr>
                <w:sz w:val="15"/>
                <w:szCs w:val="15"/>
              </w:rPr>
            </w:pPr>
            <w:r>
              <w:rPr>
                <w:rFonts w:hint="eastAsia"/>
                <w:sz w:val="15"/>
                <w:szCs w:val="15"/>
              </w:rPr>
              <w:t>E</w:t>
            </w:r>
            <w:r>
              <w:rPr>
                <w:sz w:val="15"/>
                <w:szCs w:val="15"/>
              </w:rPr>
              <w:t xml:space="preserve">mail </w:t>
            </w:r>
            <w:r>
              <w:rPr>
                <w:rFonts w:hint="eastAsia"/>
                <w:sz w:val="15"/>
                <w:szCs w:val="15"/>
              </w:rPr>
              <w:t>公司邮箱</w:t>
            </w:r>
          </w:p>
        </w:tc>
        <w:tc>
          <w:tcPr>
            <w:tcW w:w="6168" w:type="dxa"/>
          </w:tcPr>
          <w:p w14:paraId="223AD73B"/>
        </w:tc>
      </w:tr>
      <w:tr w14:paraId="50B9F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5F7AE128">
            <w:pPr>
              <w:rPr>
                <w:sz w:val="15"/>
                <w:szCs w:val="15"/>
              </w:rPr>
            </w:pPr>
            <w:r>
              <w:rPr>
                <w:rFonts w:hint="eastAsia"/>
                <w:sz w:val="15"/>
                <w:szCs w:val="15"/>
              </w:rPr>
              <w:t>W</w:t>
            </w:r>
            <w:r>
              <w:rPr>
                <w:sz w:val="15"/>
                <w:szCs w:val="15"/>
              </w:rPr>
              <w:t>ebsite</w:t>
            </w:r>
            <w:r>
              <w:rPr>
                <w:rFonts w:hint="eastAsia"/>
                <w:sz w:val="15"/>
                <w:szCs w:val="15"/>
              </w:rPr>
              <w:t>公司官网地址</w:t>
            </w:r>
          </w:p>
        </w:tc>
        <w:tc>
          <w:tcPr>
            <w:tcW w:w="6168" w:type="dxa"/>
          </w:tcPr>
          <w:p w14:paraId="081CB78B"/>
        </w:tc>
      </w:tr>
      <w:tr w14:paraId="51A31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08DA959C">
            <w:pPr>
              <w:rPr>
                <w:sz w:val="15"/>
                <w:szCs w:val="15"/>
              </w:rPr>
            </w:pPr>
            <w:r>
              <w:rPr>
                <w:sz w:val="15"/>
                <w:szCs w:val="15"/>
              </w:rPr>
              <w:t xml:space="preserve">Manager </w:t>
            </w:r>
            <w:r>
              <w:rPr>
                <w:rFonts w:hint="eastAsia"/>
                <w:sz w:val="15"/>
                <w:szCs w:val="15"/>
              </w:rPr>
              <w:t>公司管理人</w:t>
            </w:r>
          </w:p>
        </w:tc>
        <w:tc>
          <w:tcPr>
            <w:tcW w:w="6168" w:type="dxa"/>
          </w:tcPr>
          <w:p w14:paraId="44AA3AEB"/>
        </w:tc>
      </w:tr>
      <w:tr w14:paraId="70CCC4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793D2F4A">
            <w:pPr>
              <w:rPr>
                <w:sz w:val="15"/>
                <w:szCs w:val="15"/>
              </w:rPr>
            </w:pPr>
            <w:r>
              <w:rPr>
                <w:rFonts w:hint="eastAsia"/>
                <w:sz w:val="15"/>
                <w:szCs w:val="15"/>
              </w:rPr>
              <w:t>C</w:t>
            </w:r>
            <w:r>
              <w:rPr>
                <w:sz w:val="15"/>
                <w:szCs w:val="15"/>
              </w:rPr>
              <w:t>ontact</w:t>
            </w:r>
            <w:r>
              <w:rPr>
                <w:rFonts w:hint="eastAsia"/>
                <w:sz w:val="15"/>
                <w:szCs w:val="15"/>
              </w:rPr>
              <w:t>公司联系人</w:t>
            </w:r>
          </w:p>
        </w:tc>
        <w:tc>
          <w:tcPr>
            <w:tcW w:w="6168" w:type="dxa"/>
          </w:tcPr>
          <w:p w14:paraId="3B4C14F5"/>
        </w:tc>
      </w:tr>
      <w:tr w14:paraId="42509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7A9010D9">
            <w:pPr>
              <w:rPr>
                <w:sz w:val="15"/>
                <w:szCs w:val="15"/>
              </w:rPr>
            </w:pPr>
            <w:r>
              <w:rPr>
                <w:rFonts w:hint="eastAsia"/>
                <w:sz w:val="15"/>
                <w:szCs w:val="15"/>
              </w:rPr>
              <w:t>C</w:t>
            </w:r>
            <w:r>
              <w:rPr>
                <w:sz w:val="15"/>
                <w:szCs w:val="15"/>
              </w:rPr>
              <w:t>ontact Email</w:t>
            </w:r>
            <w:r>
              <w:rPr>
                <w:rFonts w:hint="eastAsia"/>
                <w:sz w:val="15"/>
                <w:szCs w:val="15"/>
              </w:rPr>
              <w:t>联系人邮箱</w:t>
            </w:r>
          </w:p>
        </w:tc>
        <w:tc>
          <w:tcPr>
            <w:tcW w:w="6168" w:type="dxa"/>
          </w:tcPr>
          <w:p w14:paraId="03E34EBF"/>
        </w:tc>
      </w:tr>
      <w:tr w14:paraId="1848FF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28B916FF">
            <w:pPr>
              <w:rPr>
                <w:sz w:val="15"/>
                <w:szCs w:val="15"/>
              </w:rPr>
            </w:pPr>
            <w:r>
              <w:rPr>
                <w:rFonts w:hint="eastAsia"/>
                <w:sz w:val="15"/>
                <w:szCs w:val="15"/>
              </w:rPr>
              <w:t>C</w:t>
            </w:r>
            <w:r>
              <w:rPr>
                <w:sz w:val="15"/>
                <w:szCs w:val="15"/>
              </w:rPr>
              <w:t xml:space="preserve">ontact Tel </w:t>
            </w:r>
            <w:r>
              <w:rPr>
                <w:rFonts w:hint="eastAsia"/>
                <w:sz w:val="15"/>
                <w:szCs w:val="15"/>
              </w:rPr>
              <w:t>联系人电话</w:t>
            </w:r>
          </w:p>
        </w:tc>
        <w:tc>
          <w:tcPr>
            <w:tcW w:w="6168" w:type="dxa"/>
          </w:tcPr>
          <w:p w14:paraId="5FB405A2"/>
        </w:tc>
      </w:tr>
      <w:tr w14:paraId="2243F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22" w:type="dxa"/>
          </w:tcPr>
          <w:p w14:paraId="43752D91">
            <w:pPr>
              <w:rPr>
                <w:sz w:val="15"/>
                <w:szCs w:val="15"/>
              </w:rPr>
            </w:pPr>
            <w:r>
              <w:rPr>
                <w:rFonts w:hint="eastAsia"/>
                <w:sz w:val="15"/>
                <w:szCs w:val="15"/>
              </w:rPr>
              <w:t>C</w:t>
            </w:r>
            <w:r>
              <w:rPr>
                <w:sz w:val="15"/>
                <w:szCs w:val="15"/>
              </w:rPr>
              <w:t>ontact Fax</w:t>
            </w:r>
            <w:r>
              <w:rPr>
                <w:rFonts w:hint="eastAsia"/>
                <w:sz w:val="15"/>
                <w:szCs w:val="15"/>
              </w:rPr>
              <w:t>联系人传真</w:t>
            </w:r>
          </w:p>
        </w:tc>
        <w:tc>
          <w:tcPr>
            <w:tcW w:w="6168" w:type="dxa"/>
          </w:tcPr>
          <w:p w14:paraId="0161DC10"/>
        </w:tc>
      </w:tr>
    </w:tbl>
    <w:p w14:paraId="1E273B38">
      <w:pPr>
        <w:jc w:val="left"/>
      </w:pPr>
      <w:r>
        <w:rPr>
          <w:rFonts w:hint="eastAsia"/>
        </w:rPr>
        <w:t xml:space="preserve"> </w:t>
      </w:r>
      <w:r>
        <w:t xml:space="preserve">      </w:t>
      </w:r>
    </w:p>
    <w:p w14:paraId="16ED1B81">
      <w:pPr>
        <w:autoSpaceDE w:val="0"/>
        <w:autoSpaceDN w:val="0"/>
        <w:adjustRightInd w:val="0"/>
        <w:spacing w:line="200" w:lineRule="exact"/>
        <w:jc w:val="left"/>
        <w:rPr>
          <w:rFonts w:cs="PingFang SC" w:eastAsiaTheme="minorHAnsi"/>
          <w:b/>
          <w:bCs/>
          <w:color w:val="000000"/>
          <w:kern w:val="0"/>
          <w:sz w:val="16"/>
          <w:szCs w:val="16"/>
        </w:rPr>
      </w:pPr>
      <w:r>
        <w:rPr>
          <w:rFonts w:hint="eastAsia" w:cs="PingFang SC" w:eastAsiaTheme="minorHAnsi"/>
          <w:b/>
          <w:bCs/>
          <w:color w:val="000000"/>
          <w:kern w:val="0"/>
          <w:sz w:val="16"/>
          <w:szCs w:val="16"/>
        </w:rPr>
        <w:t>上海伟佳展览服务有限公司是中国国际商会、上海世界贸易中心协会、上海市会展行业协会上海市家具行业协会会员</w:t>
      </w:r>
      <w:r>
        <w:rPr>
          <w:rFonts w:cs="PingFang SC" w:eastAsiaTheme="minorHAnsi"/>
          <w:b/>
          <w:bCs/>
          <w:color w:val="000000"/>
          <w:kern w:val="0"/>
          <w:sz w:val="16"/>
          <w:szCs w:val="16"/>
        </w:rPr>
        <w:t>;</w:t>
      </w:r>
      <w:r>
        <w:rPr>
          <w:rFonts w:hint="eastAsia" w:cs="PingFang SC" w:eastAsiaTheme="minorHAnsi"/>
          <w:b/>
          <w:bCs/>
          <w:color w:val="000000"/>
          <w:kern w:val="0"/>
          <w:sz w:val="16"/>
          <w:szCs w:val="16"/>
        </w:rPr>
        <w:t>是上海市会展行业协会诚信创建企业</w:t>
      </w:r>
      <w:r>
        <w:rPr>
          <w:rFonts w:cs="PingFang SC" w:eastAsiaTheme="minorHAnsi"/>
          <w:b/>
          <w:bCs/>
          <w:color w:val="000000"/>
          <w:kern w:val="0"/>
          <w:sz w:val="16"/>
          <w:szCs w:val="16"/>
        </w:rPr>
        <w:t>;</w:t>
      </w:r>
      <w:r>
        <w:rPr>
          <w:rFonts w:hint="eastAsia" w:cs="PingFang SC" w:eastAsiaTheme="minorHAnsi"/>
          <w:b/>
          <w:bCs/>
          <w:color w:val="000000"/>
          <w:kern w:val="0"/>
          <w:sz w:val="16"/>
          <w:szCs w:val="16"/>
        </w:rPr>
        <w:t>专业组织境外展览会，是致力于将全球最具专业性和影响力的知名展会介绍给国内的贸易商和制造商并提供参展、参观、展位设计搭建、商旅考察、贸易咨询等服务。</w:t>
      </w:r>
    </w:p>
    <w:p w14:paraId="54C14E7E">
      <w:pPr>
        <w:spacing w:line="200" w:lineRule="exact"/>
        <w:rPr>
          <w:rFonts w:cs="PingFang SC" w:eastAsiaTheme="minorHAnsi"/>
          <w:b/>
          <w:bCs/>
          <w:color w:val="000000"/>
          <w:kern w:val="0"/>
          <w:sz w:val="16"/>
          <w:szCs w:val="16"/>
        </w:rPr>
      </w:pPr>
      <w:r>
        <w:rPr>
          <w:rFonts w:hint="eastAsia" w:cs="PingFang SC" w:eastAsiaTheme="minorHAnsi"/>
          <w:b/>
          <w:bCs/>
          <w:color w:val="000000"/>
          <w:kern w:val="0"/>
          <w:sz w:val="16"/>
          <w:szCs w:val="16"/>
        </w:rPr>
        <w:t>如果您想了解更多信息</w:t>
      </w:r>
      <w:r>
        <w:rPr>
          <w:rFonts w:cs="PingFang SC" w:eastAsiaTheme="minorHAnsi"/>
          <w:b/>
          <w:bCs/>
          <w:color w:val="000000"/>
          <w:kern w:val="0"/>
          <w:sz w:val="16"/>
          <w:szCs w:val="16"/>
        </w:rPr>
        <w:t>,</w:t>
      </w:r>
      <w:r>
        <w:rPr>
          <w:rFonts w:hint="eastAsia" w:cs="PingFang SC" w:eastAsiaTheme="minorHAnsi"/>
          <w:b/>
          <w:bCs/>
          <w:color w:val="000000"/>
          <w:kern w:val="0"/>
          <w:sz w:val="16"/>
          <w:szCs w:val="16"/>
        </w:rPr>
        <w:t>请登录我们的官方网址</w:t>
      </w:r>
      <w:r>
        <w:rPr>
          <w:rFonts w:cs="PingFang SC" w:eastAsiaTheme="minorHAnsi"/>
          <w:b/>
          <w:bCs/>
          <w:color w:val="000000"/>
          <w:kern w:val="0"/>
          <w:sz w:val="16"/>
          <w:szCs w:val="16"/>
        </w:rPr>
        <w:t xml:space="preserve"> :www.weijiaexpo.com</w:t>
      </w:r>
    </w:p>
    <w:p w14:paraId="32C496BE">
      <w:pPr>
        <w:spacing w:line="200" w:lineRule="exact"/>
        <w:rPr>
          <w:rFonts w:cs="PingFang SC" w:eastAsiaTheme="minorHAnsi"/>
          <w:b/>
          <w:bCs/>
          <w:color w:val="000000"/>
          <w:kern w:val="0"/>
          <w:sz w:val="16"/>
          <w:szCs w:val="16"/>
        </w:rPr>
      </w:pPr>
    </w:p>
    <w:p w14:paraId="59F26F97">
      <w:pPr>
        <w:spacing w:line="200" w:lineRule="exact"/>
        <w:rPr>
          <w:rFonts w:cs="PingFang SC" w:eastAsiaTheme="minorHAnsi"/>
          <w:b/>
          <w:bCs/>
          <w:color w:val="000000"/>
          <w:kern w:val="0"/>
          <w:sz w:val="16"/>
          <w:szCs w:val="16"/>
        </w:rPr>
      </w:pPr>
      <w:r>
        <w:drawing>
          <wp:anchor distT="0" distB="0" distL="0" distR="0" simplePos="0" relativeHeight="251660288" behindDoc="0" locked="0" layoutInCell="1" allowOverlap="1">
            <wp:simplePos x="0" y="0"/>
            <wp:positionH relativeFrom="column">
              <wp:posOffset>1778000</wp:posOffset>
            </wp:positionH>
            <wp:positionV relativeFrom="paragraph">
              <wp:posOffset>71755</wp:posOffset>
            </wp:positionV>
            <wp:extent cx="984250" cy="984250"/>
            <wp:effectExtent l="0" t="0" r="6350" b="6350"/>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984250" cy="984250"/>
                    </a:xfrm>
                    <a:prstGeom prst="rect">
                      <a:avLst/>
                    </a:prstGeom>
                  </pic:spPr>
                </pic:pic>
              </a:graphicData>
            </a:graphic>
          </wp:anchor>
        </w:drawing>
      </w:r>
    </w:p>
    <w:sectPr>
      <w:headerReference r:id="rId3" w:type="default"/>
      <w:pgSz w:w="11900" w:h="16840"/>
      <w:pgMar w:top="1440" w:right="1800" w:bottom="1440" w:left="1800" w:header="851" w:footer="992" w:gutter="0"/>
      <w:cols w:space="425" w:num="1"/>
      <w:docGrid w:type="lines" w:linePitch="4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PingFang SC">
    <w:altName w:val="Cambria"/>
    <w:panose1 w:val="020B0400000000000000"/>
    <w:charset w:val="00"/>
    <w:family w:val="roman"/>
    <w:pitch w:val="default"/>
    <w:sig w:usb0="00000000" w:usb1="00000000" w:usb2="00000017" w:usb3="00000000" w:csb0="00040001" w:csb1="00000000"/>
  </w:font>
  <w:font w:name="Cambria">
    <w:panose1 w:val="02040503050406030204"/>
    <w:charset w:val="00"/>
    <w:family w:val="auto"/>
    <w:pitch w:val="default"/>
    <w:sig w:usb0="E00006FF" w:usb1="420024FF" w:usb2="02000000" w:usb3="00000000" w:csb0="2000019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0BAC8">
    <w:pPr>
      <w:pStyle w:val="3"/>
    </w:pPr>
    <w:r>
      <w:rPr>
        <w:rFonts w:ascii="黑体" w:eastAsia="黑体"/>
        <w:b/>
        <w:color w:val="808080"/>
        <w:spacing w:val="60"/>
        <w:sz w:val="28"/>
        <w:szCs w:val="28"/>
      </w:rPr>
      <w:drawing>
        <wp:anchor distT="0" distB="0" distL="114300" distR="114300" simplePos="0" relativeHeight="251660288" behindDoc="1" locked="0" layoutInCell="1" allowOverlap="1">
          <wp:simplePos x="0" y="0"/>
          <wp:positionH relativeFrom="column">
            <wp:posOffset>0</wp:posOffset>
          </wp:positionH>
          <wp:positionV relativeFrom="paragraph">
            <wp:posOffset>-393700</wp:posOffset>
          </wp:positionV>
          <wp:extent cx="1590675" cy="541020"/>
          <wp:effectExtent l="0" t="0" r="0" b="0"/>
          <wp:wrapNone/>
          <wp:docPr id="7" name="图片 7" descr="140904最新修改"/>
          <wp:cNvGraphicFramePr/>
          <a:graphic xmlns:a="http://schemas.openxmlformats.org/drawingml/2006/main">
            <a:graphicData uri="http://schemas.openxmlformats.org/drawingml/2006/picture">
              <pic:pic xmlns:pic="http://schemas.openxmlformats.org/drawingml/2006/picture">
                <pic:nvPicPr>
                  <pic:cNvPr id="7" name="图片 7" descr="140904最新修改"/>
                  <pic:cNvPicPr/>
                </pic:nvPicPr>
                <pic:blipFill>
                  <a:blip r:embed="rId1">
                    <a:extLst>
                      <a:ext uri="{28A0092B-C50C-407E-A947-70E740481C1C}">
                        <a14:useLocalDpi xmlns:a14="http://schemas.microsoft.com/office/drawing/2010/main" val="0"/>
                      </a:ext>
                    </a:extLst>
                  </a:blip>
                  <a:srcRect/>
                  <a:stretch>
                    <a:fillRect/>
                  </a:stretch>
                </pic:blipFill>
                <pic:spPr>
                  <a:xfrm>
                    <a:off x="0" y="0"/>
                    <a:ext cx="1590675" cy="541020"/>
                  </a:xfrm>
                  <a:prstGeom prst="rect">
                    <a:avLst/>
                  </a:prstGeom>
                  <a:noFill/>
                  <a:ln>
                    <a:noFill/>
                  </a:ln>
                  <a:effectLst/>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1295103"/>
    <w:multiLevelType w:val="multilevel"/>
    <w:tmpl w:val="51295103"/>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200"/>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4Y2VhYjk2OWY3YzJiMTI1YmRhMDllMTczYjIzN2IifQ=="/>
  </w:docVars>
  <w:rsids>
    <w:rsidRoot w:val="000B5DAF"/>
    <w:rsid w:val="000260DE"/>
    <w:rsid w:val="0004113B"/>
    <w:rsid w:val="000501DA"/>
    <w:rsid w:val="00053113"/>
    <w:rsid w:val="00092963"/>
    <w:rsid w:val="000B5DAF"/>
    <w:rsid w:val="000C302D"/>
    <w:rsid w:val="000D767F"/>
    <w:rsid w:val="001E5AF3"/>
    <w:rsid w:val="001F12D9"/>
    <w:rsid w:val="00246728"/>
    <w:rsid w:val="002F58E3"/>
    <w:rsid w:val="003A10C1"/>
    <w:rsid w:val="003C72D7"/>
    <w:rsid w:val="00486943"/>
    <w:rsid w:val="004B337F"/>
    <w:rsid w:val="0051784B"/>
    <w:rsid w:val="00522959"/>
    <w:rsid w:val="006C3B5A"/>
    <w:rsid w:val="007A49D4"/>
    <w:rsid w:val="00836FBE"/>
    <w:rsid w:val="00911516"/>
    <w:rsid w:val="009657C2"/>
    <w:rsid w:val="009E29AE"/>
    <w:rsid w:val="00A058F4"/>
    <w:rsid w:val="00AB7B60"/>
    <w:rsid w:val="00AF081E"/>
    <w:rsid w:val="00B612D3"/>
    <w:rsid w:val="00C16913"/>
    <w:rsid w:val="00C625D2"/>
    <w:rsid w:val="00E46166"/>
    <w:rsid w:val="00E7573C"/>
    <w:rsid w:val="00E84DFE"/>
    <w:rsid w:val="00F21C9A"/>
    <w:rsid w:val="00F812EE"/>
    <w:rsid w:val="00FF6ADA"/>
    <w:rsid w:val="03EA1673"/>
    <w:rsid w:val="06EE6B89"/>
    <w:rsid w:val="1EA82778"/>
    <w:rsid w:val="268005DE"/>
    <w:rsid w:val="269338E7"/>
    <w:rsid w:val="341B30D1"/>
    <w:rsid w:val="3A713A9A"/>
    <w:rsid w:val="3BBF78C0"/>
    <w:rsid w:val="4F6031FC"/>
    <w:rsid w:val="5C936A64"/>
    <w:rsid w:val="61227EAA"/>
    <w:rsid w:val="66FF2B2A"/>
    <w:rsid w:val="77F018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14:defaultImageDpi w14:val="32767"/>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4"/>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22"/>
    <w:rPr>
      <w:b/>
      <w:bCs/>
    </w:rPr>
  </w:style>
  <w:style w:type="paragraph" w:styleId="8">
    <w:name w:val="List Paragraph"/>
    <w:basedOn w:val="1"/>
    <w:qFormat/>
    <w:uiPriority w:val="34"/>
    <w:pPr>
      <w:ind w:firstLine="420" w:firstLineChars="200"/>
    </w:p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character" w:customStyle="1" w:styleId="11">
    <w:name w:val="apple-converted-space"/>
    <w:basedOn w:val="6"/>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694</Words>
  <Characters>1186</Characters>
  <Lines>12</Lines>
  <Paragraphs>3</Paragraphs>
  <TotalTime>26</TotalTime>
  <ScaleCrop>false</ScaleCrop>
  <LinksUpToDate>false</LinksUpToDate>
  <CharactersWithSpaces>1295</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2023-05-04T10:19:00Z</dcterms:created>
  <dc:creator>sarah yuan</dc:creator>
  <cp:lastModifiedBy>上海伟佳展览 Bettyliu</cp:lastModifiedBy>
  <dcterms:modified xsi:type="dcterms:W3CDTF">2024-12-04T07:14:21Z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CA8DDE92315C43129C7A4903ADCFBD99_13</vt:lpwstr>
  </property>
</Properties>
</file>